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C0808" w14:textId="57968291" w:rsidR="00F4121A" w:rsidRPr="00F4121A" w:rsidRDefault="00F4121A" w:rsidP="00F4121A">
      <w:pPr>
        <w:snapToGrid w:val="0"/>
        <w:spacing w:line="480" w:lineRule="exact"/>
        <w:jc w:val="center"/>
        <w:rPr>
          <w:rFonts w:ascii="黑体" w:eastAsia="黑体" w:hAnsi="Times New Roman" w:cs="Times New Roman"/>
          <w:b/>
          <w:sz w:val="32"/>
          <w:szCs w:val="32"/>
        </w:rPr>
      </w:pPr>
      <w:r w:rsidRPr="00F4121A">
        <w:rPr>
          <w:rFonts w:ascii="黑体" w:eastAsia="黑体" w:hAnsi="Times New Roman" w:cs="Times New Roman" w:hint="eastAsia"/>
          <w:b/>
          <w:sz w:val="32"/>
          <w:szCs w:val="32"/>
        </w:rPr>
        <w:t>房 屋 租 赁 合 同</w:t>
      </w:r>
    </w:p>
    <w:p w14:paraId="7CFCFA36" w14:textId="77777777" w:rsidR="00F4121A" w:rsidRPr="00F4121A" w:rsidRDefault="00F4121A" w:rsidP="00F4121A">
      <w:pPr>
        <w:snapToGrid w:val="0"/>
        <w:spacing w:line="480" w:lineRule="exact"/>
        <w:ind w:firstLineChars="200" w:firstLine="640"/>
        <w:jc w:val="center"/>
        <w:rPr>
          <w:rFonts w:ascii="黑体" w:eastAsia="黑体" w:hAnsi="Times New Roman" w:cs="Times New Roman"/>
          <w:sz w:val="32"/>
          <w:szCs w:val="32"/>
        </w:rPr>
      </w:pPr>
    </w:p>
    <w:p w14:paraId="1017EB9F" w14:textId="0B3B6CB7" w:rsidR="00F4121A" w:rsidRPr="00F4121A" w:rsidRDefault="00F4121A" w:rsidP="00F4121A">
      <w:pPr>
        <w:snapToGrid w:val="0"/>
        <w:spacing w:line="480" w:lineRule="exact"/>
        <w:ind w:firstLineChars="200" w:firstLine="560"/>
        <w:jc w:val="center"/>
        <w:rPr>
          <w:rFonts w:ascii="Times New Roman" w:eastAsia="黑体" w:hAnsi="Times New Roman" w:cs="Times New Roman"/>
          <w:sz w:val="28"/>
          <w:szCs w:val="28"/>
        </w:rPr>
      </w:pPr>
      <w:r w:rsidRPr="00F4121A">
        <w:rPr>
          <w:rFonts w:ascii="黑体" w:eastAsia="黑体" w:hAnsi="Times New Roman" w:cs="Times New Roman" w:hint="eastAsia"/>
          <w:sz w:val="28"/>
          <w:szCs w:val="28"/>
        </w:rPr>
        <w:t xml:space="preserve">                      合同编号：</w:t>
      </w:r>
      <w:r w:rsidR="00AB28C7">
        <w:rPr>
          <w:rFonts w:ascii="黑体" w:eastAsia="黑体" w:hAnsi="Times New Roman" w:cs="Times New Roman" w:hint="eastAsia"/>
          <w:sz w:val="28"/>
          <w:szCs w:val="28"/>
        </w:rPr>
        <w:t>（待定）</w:t>
      </w:r>
    </w:p>
    <w:p w14:paraId="00B6EBF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 xml:space="preserve">                              </w:t>
      </w:r>
    </w:p>
    <w:p w14:paraId="0485FA02" w14:textId="766CB021"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甲方（出租方）：</w:t>
      </w:r>
      <w:r w:rsidR="00A20CA5"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22D4CB76" w14:textId="1BE560D1"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营业执照注册号或其他证件号：</w:t>
      </w:r>
      <w:r w:rsidR="00A001FF" w:rsidRPr="00051A5D">
        <w:rPr>
          <w:rFonts w:ascii="仿宋_GB2312" w:eastAsia="仿宋_GB2312" w:hAnsi="宋体" w:cs="Times New Roman" w:hint="eastAsia"/>
          <w:sz w:val="24"/>
          <w:szCs w:val="24"/>
          <w:u w:val="single"/>
        </w:rPr>
        <w:t xml:space="preserve">913500003106787738  </w:t>
      </w:r>
      <w:r w:rsidRPr="00051A5D">
        <w:rPr>
          <w:rFonts w:ascii="仿宋_GB2312" w:eastAsia="仿宋_GB2312" w:hAnsi="宋体" w:cs="Times New Roman" w:hint="eastAsia"/>
          <w:sz w:val="24"/>
          <w:szCs w:val="24"/>
          <w:u w:val="single"/>
        </w:rPr>
        <w:t xml:space="preserve">  </w:t>
      </w:r>
      <w:r w:rsidR="00A001FF"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88E3DB3" w14:textId="2CA79499"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联系地址：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59FCAE22"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p>
    <w:p w14:paraId="4DB13527"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2250FB1A"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17BDD76F" w14:textId="0C8EEC92"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乙方（承租方）：</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p>
    <w:p w14:paraId="0673608B" w14:textId="6009FAB7"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营业执照注册号或其他证件号：</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134B5D2F" w14:textId="48B45BF3"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联系地址：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sz w:val="24"/>
          <w:szCs w:val="24"/>
          <w:u w:val="single"/>
        </w:rPr>
        <w:t xml:space="preserve">          </w:t>
      </w:r>
    </w:p>
    <w:p w14:paraId="50E03AD9"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br w:type="page"/>
      </w:r>
      <w:r w:rsidRPr="00051A5D">
        <w:rPr>
          <w:rFonts w:ascii="仿宋_GB2312" w:eastAsia="仿宋_GB2312" w:hAnsi="宋体" w:cs="Times New Roman" w:hint="eastAsia"/>
          <w:sz w:val="24"/>
          <w:szCs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453E6FFF"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075B6953"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一、租赁房屋状况</w:t>
      </w:r>
    </w:p>
    <w:p w14:paraId="58E446E7" w14:textId="2D4F1C1A"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1.租赁房屋坐落于</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，建筑面积</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平方米，具体位置及范围详见本合同附件一平面图所示（以下简称“该租赁房屋”）。</w:t>
      </w:r>
    </w:p>
    <w:p w14:paraId="4880FD22"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2.甲方同意将该租赁房屋出租给乙方，乙方已充分了解该租赁房屋现状，并同意按照该租赁房屋现状承租。</w:t>
      </w:r>
    </w:p>
    <w:p w14:paraId="177BECCD"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二、租赁用途</w:t>
      </w:r>
    </w:p>
    <w:p w14:paraId="08383A16" w14:textId="7E436EB6"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该租赁房屋仅作</w:t>
      </w:r>
      <w:r w:rsidR="004E7585">
        <w:rPr>
          <w:rFonts w:ascii="仿宋_GB2312" w:eastAsia="仿宋_GB2312" w:hAnsi="宋体" w:cs="Times New Roman" w:hint="eastAsia"/>
          <w:sz w:val="24"/>
          <w:szCs w:val="24"/>
        </w:rPr>
        <w:t>商业</w:t>
      </w:r>
      <w:r w:rsidRPr="00D073A6">
        <w:rPr>
          <w:rFonts w:ascii="仿宋_GB2312" w:eastAsia="仿宋_GB2312" w:hAnsi="宋体" w:cs="Times New Roman" w:hint="eastAsia"/>
          <w:sz w:val="24"/>
          <w:szCs w:val="24"/>
        </w:rPr>
        <w:t>用途使用，未经甲方同意不得随意更改。</w:t>
      </w:r>
    </w:p>
    <w:p w14:paraId="701907A6"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三、租赁期限</w:t>
      </w:r>
    </w:p>
    <w:p w14:paraId="0B476B36" w14:textId="3EDC46A4"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imes New Roman" w:hint="eastAsia"/>
          <w:sz w:val="24"/>
          <w:szCs w:val="24"/>
        </w:rPr>
        <w:t>租赁期限从</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起至</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止，共计</w:t>
      </w:r>
      <w:r w:rsidR="000103FB" w:rsidRPr="00D073A6">
        <w:rPr>
          <w:rFonts w:ascii="仿宋_GB2312" w:eastAsia="仿宋_GB2312" w:hAnsi="宋体" w:cs="Times New Roman" w:hint="eastAsia"/>
          <w:sz w:val="24"/>
          <w:szCs w:val="24"/>
        </w:rPr>
        <w:t>60</w:t>
      </w:r>
      <w:r w:rsidRPr="00D073A6">
        <w:rPr>
          <w:rFonts w:ascii="仿宋_GB2312" w:eastAsia="仿宋_GB2312" w:hAnsi="宋体" w:cs="Times New Roman" w:hint="eastAsia"/>
          <w:sz w:val="24"/>
          <w:szCs w:val="24"/>
        </w:rPr>
        <w:t>个月。</w:t>
      </w:r>
      <w:r w:rsidRPr="00D073A6">
        <w:rPr>
          <w:rFonts w:ascii="仿宋_GB2312" w:eastAsia="仿宋_GB2312" w:hAnsi="宋体" w:cs="Tahoma" w:hint="eastAsia"/>
          <w:color w:val="000000"/>
          <w:kern w:val="0"/>
          <w:sz w:val="24"/>
          <w:szCs w:val="24"/>
        </w:rPr>
        <w:t>租赁期满，甲方有权收回出租房屋，乙方应如期返还</w:t>
      </w:r>
      <w:r w:rsidRPr="00D073A6">
        <w:rPr>
          <w:rFonts w:ascii="仿宋_GB2312" w:eastAsia="仿宋_GB2312" w:hAnsi="宋体" w:cs="Times New Roman" w:hint="eastAsia"/>
          <w:sz w:val="24"/>
          <w:szCs w:val="24"/>
        </w:rPr>
        <w:t>。</w:t>
      </w:r>
      <w:r w:rsidRPr="00D073A6">
        <w:rPr>
          <w:rFonts w:ascii="仿宋_GB2312" w:eastAsia="仿宋_GB2312" w:hAnsi="宋体" w:cs="Tahoma" w:hint="eastAsia"/>
          <w:color w:val="000000"/>
          <w:kern w:val="0"/>
          <w:sz w:val="24"/>
          <w:szCs w:val="24"/>
        </w:rPr>
        <w:t>乙方如要求续租，则应在租赁期满</w:t>
      </w:r>
      <w:r w:rsidR="00214A6C" w:rsidRPr="00D073A6">
        <w:rPr>
          <w:rFonts w:ascii="仿宋_GB2312" w:eastAsia="仿宋_GB2312" w:hAnsi="宋体" w:cs="Tahoma" w:hint="eastAsia"/>
          <w:color w:val="000000"/>
          <w:kern w:val="0"/>
          <w:sz w:val="24"/>
          <w:szCs w:val="24"/>
        </w:rPr>
        <w:t>3</w:t>
      </w:r>
      <w:r w:rsidRPr="00D073A6">
        <w:rPr>
          <w:rFonts w:ascii="仿宋_GB2312" w:eastAsia="仿宋_GB2312" w:hAnsi="宋体" w:cs="Tahoma" w:hint="eastAsia"/>
          <w:color w:val="000000"/>
          <w:kern w:val="0"/>
          <w:sz w:val="24"/>
          <w:szCs w:val="24"/>
        </w:rPr>
        <w:t>个月前书面通知甲方，并按甲方规定参与公开竞租，同等条件下，乙方有优先承租权。</w:t>
      </w:r>
    </w:p>
    <w:p w14:paraId="4DE8AC7D" w14:textId="77777777"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ahoma" w:hint="eastAsia"/>
          <w:color w:val="000000"/>
          <w:kern w:val="0"/>
          <w:sz w:val="24"/>
          <w:szCs w:val="24"/>
        </w:rPr>
        <w:t>如租赁标的实际交付日期与《房屋租赁合同》约定的具体承租起始日不一致，起算时间以实际交付日期为准，租期届满日相应调整。</w:t>
      </w:r>
    </w:p>
    <w:p w14:paraId="722E2840"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四、租金及支付方式</w:t>
      </w:r>
    </w:p>
    <w:p w14:paraId="6FCB0E37" w14:textId="4670636B"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1.该租赁房屋每平方米每月租金为</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元，</w:t>
      </w:r>
      <w:r w:rsidR="00DC6149" w:rsidRPr="00D073A6">
        <w:rPr>
          <w:rFonts w:ascii="仿宋_GB2312" w:eastAsia="仿宋_GB2312" w:hAnsi="宋体" w:cs="Times New Roman" w:hint="eastAsia"/>
          <w:sz w:val="24"/>
          <w:szCs w:val="24"/>
        </w:rPr>
        <w:t>首年</w:t>
      </w:r>
      <w:r w:rsidRPr="00D073A6">
        <w:rPr>
          <w:rFonts w:ascii="仿宋_GB2312" w:eastAsia="仿宋_GB2312" w:hAnsi="宋体" w:cs="Times New Roman" w:hint="eastAsia"/>
          <w:sz w:val="24"/>
          <w:szCs w:val="24"/>
        </w:rPr>
        <w:t>月租金合计人民币（含税价，大写）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4742AA" w:rsidRPr="004742AA">
        <w:rPr>
          <w:rFonts w:ascii="仿宋_GB2312" w:eastAsia="仿宋_GB2312" w:hAnsi="宋体" w:cs="Times New Roman" w:hint="eastAsia"/>
          <w:sz w:val="24"/>
          <w:szCs w:val="24"/>
        </w:rPr>
        <w:t>整</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），不包含该租赁房屋的租金外一切费用。</w:t>
      </w:r>
      <w:r w:rsidR="007A0E74" w:rsidRPr="00D073A6">
        <w:rPr>
          <w:rFonts w:ascii="仿宋_GB2312" w:eastAsia="仿宋_GB2312" w:hAnsi="宋体" w:cs="Times New Roman" w:hint="eastAsia"/>
          <w:sz w:val="24"/>
          <w:szCs w:val="24"/>
        </w:rPr>
        <w:t>该租赁房屋在合同期内的含税总价为</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），不含税价</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元，税费</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w:t>
      </w:r>
      <w:r w:rsidR="00877CFF" w:rsidRPr="00D073A6">
        <w:rPr>
          <w:rFonts w:ascii="仿宋_GB2312" w:eastAsia="仿宋_GB2312" w:hAnsi="宋体" w:cs="Times New Roman" w:hint="eastAsia"/>
          <w:sz w:val="24"/>
          <w:szCs w:val="24"/>
        </w:rPr>
        <w:t>。</w:t>
      </w:r>
    </w:p>
    <w:p w14:paraId="5BED54A2" w14:textId="2FF821CB"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2.租金变动条款：</w:t>
      </w:r>
      <w:r w:rsidR="004E7585" w:rsidRPr="004E7585">
        <w:rPr>
          <w:rFonts w:ascii="仿宋_GB2312" w:eastAsia="仿宋_GB2312" w:hAnsi="宋体" w:cs="Times New Roman" w:hint="eastAsia"/>
          <w:sz w:val="24"/>
          <w:szCs w:val="24"/>
        </w:rPr>
        <w:t>月租金从第三年开始（含第三年）逐年递增</w:t>
      </w:r>
      <w:r w:rsidR="004E7585" w:rsidRPr="004E7585">
        <w:rPr>
          <w:rFonts w:ascii="仿宋_GB2312" w:eastAsia="仿宋_GB2312" w:hAnsi="宋体" w:cs="Times New Roman"/>
          <w:sz w:val="24"/>
          <w:szCs w:val="24"/>
        </w:rPr>
        <w:t>5%</w:t>
      </w:r>
      <w:r w:rsidR="000103FB" w:rsidRPr="00D073A6">
        <w:rPr>
          <w:rFonts w:ascii="仿宋_GB2312" w:eastAsia="仿宋_GB2312" w:hAnsi="宋体" w:cs="Times New Roman" w:hint="eastAsia"/>
          <w:sz w:val="24"/>
          <w:szCs w:val="24"/>
        </w:rPr>
        <w:t>。</w:t>
      </w:r>
    </w:p>
    <w:p w14:paraId="3AD4A00C" w14:textId="0F9D73F8"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3.支付方式：租金</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个月（每</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个月为一个缴款周期）缴纳一次，乙方应于本合同签订后</w:t>
      </w:r>
      <w:r w:rsidR="000103F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日内向甲方支付</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个月租金人民币（大写）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），先付后用，即乙方应在每个缴款周期第一个月的</w:t>
      </w:r>
      <w:r w:rsidR="00EC732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日前将本缴款周期的租金付至甲方指定账户。甲方收到租金后可开具相应的租金发票。乙方逾期支付租金的，每逾期一日，乙方须按应缴而未缴租金的千分之一向甲方支付违约金。</w:t>
      </w:r>
    </w:p>
    <w:p w14:paraId="0A0CB3FF"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4.甲方银行账户：</w:t>
      </w:r>
    </w:p>
    <w:p w14:paraId="2461E3A1" w14:textId="6A5B4710"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开 户 行：</w:t>
      </w:r>
      <w:r w:rsidR="00EC732B" w:rsidRPr="00051A5D">
        <w:rPr>
          <w:rFonts w:ascii="仿宋_GB2312" w:eastAsia="仿宋_GB2312" w:hAnsi="宋体" w:cs="Times New Roman" w:hint="eastAsia"/>
          <w:sz w:val="24"/>
          <w:szCs w:val="24"/>
          <w:u w:val="single"/>
        </w:rPr>
        <w:t xml:space="preserve">兴业银行福州湖东支行            </w:t>
      </w:r>
      <w:r w:rsidRPr="00051A5D">
        <w:rPr>
          <w:rFonts w:ascii="仿宋_GB2312" w:eastAsia="仿宋_GB2312" w:hAnsi="宋体" w:cs="Times New Roman" w:hint="eastAsia"/>
          <w:sz w:val="24"/>
          <w:szCs w:val="24"/>
          <w:u w:val="single"/>
        </w:rPr>
        <w:t xml:space="preserve">        </w:t>
      </w:r>
      <w:r w:rsidR="00766EB9"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A664E7C" w14:textId="3E48403D"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lastRenderedPageBreak/>
        <w:t>账    号：</w:t>
      </w:r>
      <w:r w:rsidR="00EC732B" w:rsidRPr="00051A5D">
        <w:rPr>
          <w:rFonts w:ascii="仿宋_GB2312" w:eastAsia="仿宋_GB2312" w:hAnsi="宋体" w:cs="Times New Roman" w:hint="eastAsia"/>
          <w:sz w:val="24"/>
          <w:szCs w:val="24"/>
          <w:u w:val="single"/>
        </w:rPr>
        <w:t xml:space="preserve">118060100100089425   </w:t>
      </w:r>
      <w:r w:rsidRPr="00051A5D">
        <w:rPr>
          <w:rFonts w:ascii="仿宋_GB2312" w:eastAsia="仿宋_GB2312" w:hAnsi="宋体" w:cs="Times New Roman" w:hint="eastAsia"/>
          <w:sz w:val="24"/>
          <w:szCs w:val="24"/>
          <w:u w:val="single"/>
        </w:rPr>
        <w:t xml:space="preserve">                      </w:t>
      </w:r>
    </w:p>
    <w:p w14:paraId="21DDD153" w14:textId="31C37099"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收款单位：</w:t>
      </w:r>
      <w:r w:rsidR="00EC732B"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55B434AB" w14:textId="06C2658E" w:rsidR="00F4121A" w:rsidRPr="00D073A6"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5.装修期免租金情况：装修免租期</w:t>
      </w:r>
      <w:r w:rsidR="0028132D">
        <w:rPr>
          <w:rFonts w:ascii="仿宋_GB2312" w:eastAsia="仿宋_GB2312" w:hAnsi="宋体" w:cs="Times New Roman" w:hint="eastAsia"/>
          <w:sz w:val="24"/>
          <w:szCs w:val="24"/>
        </w:rPr>
        <w:t>2</w:t>
      </w:r>
      <w:r w:rsidRPr="00D073A6">
        <w:rPr>
          <w:rFonts w:ascii="仿宋_GB2312" w:eastAsia="仿宋_GB2312" w:hAnsi="宋体" w:cs="Times New Roman" w:hint="eastAsia"/>
          <w:sz w:val="24"/>
          <w:szCs w:val="24"/>
        </w:rPr>
        <w:t>个月，期间的物业管理费、水、电以及公摊等费用由承租方承担。</w:t>
      </w:r>
    </w:p>
    <w:p w14:paraId="7D5563F3"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五、保证金</w:t>
      </w:r>
    </w:p>
    <w:p w14:paraId="4FE86DB1" w14:textId="7DD93D04" w:rsidR="00F4121A" w:rsidRPr="00D073A6"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1.乙方应于本合同签订后五个工作日内将人民币（大写）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）作为保证金付至甲方指定账户，该保证金在退还乙方时无需支付利息。</w:t>
      </w:r>
    </w:p>
    <w:p w14:paraId="22C5086D" w14:textId="3A6D1DD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2.甲方有权使用该保证金冲抵乙方于本合同项下应付未付的各种款项、违约金或赔偿款，当该保证金不足以抵偿时，乙方应另行支付不足部分。甲方使用该保证金冲抵后，乙方须在接到甲方通知后</w:t>
      </w:r>
      <w:r w:rsidR="00FB7629"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日内将保证金补足至第五条第1款所述金额；乙方未按要求补足的构成违约，甲方有权解除合同并追究乙方的违约责任。</w:t>
      </w:r>
    </w:p>
    <w:p w14:paraId="7BE1115D" w14:textId="77777777" w:rsidR="00F4121A" w:rsidRPr="00051A5D"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w:t>
      </w:r>
      <w:r w:rsidRPr="00051A5D">
        <w:rPr>
          <w:rFonts w:ascii="仿宋_GB2312" w:eastAsia="仿宋_GB2312" w:hAnsi="宋体" w:cs="Times New Roman" w:hint="eastAsia"/>
          <w:sz w:val="24"/>
          <w:szCs w:val="24"/>
        </w:rPr>
        <w:t>余部分（如有）无息退还给乙方。</w:t>
      </w:r>
    </w:p>
    <w:p w14:paraId="04641FD7"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 xml:space="preserve">六、房屋交接 </w:t>
      </w:r>
    </w:p>
    <w:p w14:paraId="102622BF" w14:textId="29730AAE"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1.乙方依本合同约定分别向甲方全额支付</w:t>
      </w:r>
      <w:r w:rsidR="005B5A07" w:rsidRPr="00051A5D">
        <w:rPr>
          <w:rFonts w:ascii="仿宋_GB2312" w:eastAsia="仿宋_GB2312" w:hAnsi="宋体" w:cs="Times New Roman" w:hint="eastAsia"/>
          <w:sz w:val="24"/>
          <w:szCs w:val="24"/>
        </w:rPr>
        <w:t>3</w:t>
      </w:r>
      <w:r w:rsidRPr="00051A5D">
        <w:rPr>
          <w:rFonts w:ascii="仿宋_GB2312" w:eastAsia="仿宋_GB2312" w:hAnsi="宋体" w:cs="Times New Roman" w:hint="eastAsia"/>
          <w:sz w:val="24"/>
          <w:szCs w:val="24"/>
        </w:rPr>
        <w:t>个月租金及第五条第1款约定的保证金后，甲方应将该租赁房屋交付给乙方。</w:t>
      </w:r>
    </w:p>
    <w:p w14:paraId="220FB03D" w14:textId="44C5C662"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2.租赁期满或合同解除后首日内，乙方应腾空该租赁房屋，并向甲方返还；</w:t>
      </w:r>
      <w:r w:rsidRPr="00D073A6">
        <w:rPr>
          <w:rFonts w:ascii="仿宋_GB2312" w:eastAsia="仿宋_GB2312" w:hAnsi="宋体" w:cs="Times New Roman" w:hint="eastAsia"/>
          <w:sz w:val="24"/>
          <w:szCs w:val="24"/>
        </w:rPr>
        <w:t>逾期腾空或返还</w:t>
      </w:r>
      <w:r w:rsidR="00CC71ED">
        <w:rPr>
          <w:rFonts w:ascii="仿宋_GB2312" w:eastAsia="仿宋_GB2312" w:hAnsi="宋体" w:cs="Times New Roman" w:hint="eastAsia"/>
          <w:sz w:val="24"/>
          <w:szCs w:val="24"/>
        </w:rPr>
        <w:t>房屋</w:t>
      </w:r>
      <w:r w:rsidRPr="00D073A6">
        <w:rPr>
          <w:rFonts w:ascii="仿宋_GB2312" w:eastAsia="仿宋_GB2312" w:hAnsi="宋体" w:cs="Times New Roman" w:hint="eastAsia"/>
          <w:sz w:val="24"/>
          <w:szCs w:val="24"/>
        </w:rPr>
        <w:t>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EE8C62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53060C79"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lastRenderedPageBreak/>
        <w:t>4.乙方向甲方交房，应按甲方要求移交并妥善处理遗留物品；交房后，甲方有权任意处置乙方的遗留物品，如因此产生费用，由乙方承担。</w:t>
      </w:r>
    </w:p>
    <w:p w14:paraId="2A195D0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5.租赁期满，未签订续租合同乙方继续使用房屋的，若甲方书面同意，则本合同继续有效，租赁期限以届时甲方书面通知上载明的为准；未经甲方书面同意的，视为乙方逾期归还，乙方应承担违约责任。</w:t>
      </w:r>
    </w:p>
    <w:p w14:paraId="2A1335BB"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七、甲方权利义务</w:t>
      </w:r>
    </w:p>
    <w:p w14:paraId="3E010C6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1.甲方应保证其合法拥有该租赁房屋的出租权。</w:t>
      </w:r>
    </w:p>
    <w:p w14:paraId="494540C7"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2.如需买卖该租赁房屋，甲方应提前通知乙方。</w:t>
      </w:r>
    </w:p>
    <w:p w14:paraId="00D2F41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3.非乙方或非与乙方有关的第三方原因造成该租赁房屋及附属设施损坏的，由甲方负责维修，但乙方负有举证责任，否则，由乙方负责修复、赔偿。</w:t>
      </w:r>
    </w:p>
    <w:p w14:paraId="37EA5851" w14:textId="0A82F82D"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imes New Roman" w:hint="eastAsia"/>
          <w:sz w:val="24"/>
          <w:szCs w:val="24"/>
        </w:rPr>
        <w:t>4.</w:t>
      </w:r>
      <w:r w:rsidRPr="00D073A6">
        <w:rPr>
          <w:rFonts w:ascii="仿宋_GB2312" w:eastAsia="仿宋_GB2312" w:hAnsi="宋体" w:cs="Tahoma" w:hint="eastAsia"/>
          <w:color w:val="000000"/>
          <w:kern w:val="0"/>
          <w:sz w:val="24"/>
          <w:szCs w:val="24"/>
        </w:rPr>
        <w:t>甲方对乙方的装修装饰部分不负有修缮的义务；无论出现何种情形，甲方都不对承租方的装修及其它一切设施承担任何</w:t>
      </w:r>
      <w:r w:rsidR="00DB478E" w:rsidRPr="00DB478E">
        <w:rPr>
          <w:rFonts w:ascii="仿宋_GB2312" w:eastAsia="仿宋_GB2312" w:hAnsi="宋体" w:cs="Tahoma" w:hint="eastAsia"/>
          <w:color w:val="000000"/>
          <w:kern w:val="0"/>
          <w:sz w:val="24"/>
          <w:szCs w:val="24"/>
        </w:rPr>
        <w:t>补偿或赔偿责任</w:t>
      </w:r>
      <w:r w:rsidRPr="00D073A6">
        <w:rPr>
          <w:rFonts w:ascii="仿宋_GB2312" w:eastAsia="仿宋_GB2312" w:hAnsi="宋体" w:cs="Tahoma" w:hint="eastAsia"/>
          <w:color w:val="000000"/>
          <w:kern w:val="0"/>
          <w:sz w:val="24"/>
          <w:szCs w:val="24"/>
        </w:rPr>
        <w:t>。</w:t>
      </w:r>
    </w:p>
    <w:p w14:paraId="344AE5F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5.甲方有权对乙方使用该租赁房屋情况进行现场检查，乙方应予以协助配合。</w:t>
      </w:r>
    </w:p>
    <w:p w14:paraId="3865A939"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2F19BDC9"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八、乙方权利义务</w:t>
      </w:r>
    </w:p>
    <w:p w14:paraId="099285D7"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552536F6"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甲方对乙方就租赁标的所作的装修违规事项的检查、确认等事项不应被视为甲方对租赁标的实际用途的认可等，乙方仍应承担违规、违约使用租赁标的所带来的法律后果。</w:t>
      </w:r>
    </w:p>
    <w:p w14:paraId="0FBA5B81"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2.乙方应合理使用租赁房屋及其附属设施，因乙方或与乙方有关的第三方原</w:t>
      </w:r>
      <w:r w:rsidRPr="00D073A6">
        <w:rPr>
          <w:rFonts w:ascii="仿宋_GB2312" w:eastAsia="仿宋_GB2312" w:hAnsi="宋体" w:cs="Times New Roman" w:hint="eastAsia"/>
          <w:sz w:val="24"/>
          <w:szCs w:val="24"/>
        </w:rPr>
        <w:lastRenderedPageBreak/>
        <w:t>因而使租赁房屋或附属设施损坏的，乙方负责即时维修并承担维修费用。乙方拒不维修，甲方可代为维修，费用由乙方承担。</w:t>
      </w:r>
    </w:p>
    <w:p w14:paraId="7B55190F"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3.非乙方或非与乙方有关的第三方原因造成该租赁房屋或附属设施损坏的，乙方应及时通知甲方维修，并对甲方正常的房屋检查和维修给予协助。</w:t>
      </w:r>
    </w:p>
    <w:p w14:paraId="0AAF534E" w14:textId="6611627E"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4.乙方应按时缴纳使用该租赁房屋所发生的各项费用，包括但不限于物业管理费、水电费、电话费、空调费、煤气费、闭路电视费、宽带网费等；逾期支付的，每逾期一日，应按照应付款项的千分之一向甲方支付违约金，并承担逾期支付所产生的后果，如有造成甲方等相关方损失的，均由乙方承担。</w:t>
      </w:r>
    </w:p>
    <w:p w14:paraId="031B9EBF"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5.未经甲方书面同意，乙方不得改变房屋用途，不得擅自以分割、合租、转租、转借、调换或其他形式交给第三方使用。</w:t>
      </w:r>
    </w:p>
    <w:p w14:paraId="55A5BCD5"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085AB3E2" w14:textId="77777777" w:rsidR="00BE2C18" w:rsidRDefault="00BE2C18" w:rsidP="00F4121A">
      <w:pPr>
        <w:snapToGrid w:val="0"/>
        <w:spacing w:line="480" w:lineRule="exact"/>
        <w:ind w:firstLineChars="200" w:firstLine="480"/>
        <w:rPr>
          <w:rFonts w:ascii="仿宋_GB2312" w:eastAsia="仿宋_GB2312" w:hAnsi="宋体" w:cs="Times New Roman"/>
          <w:sz w:val="24"/>
          <w:szCs w:val="24"/>
        </w:rPr>
      </w:pPr>
      <w:r w:rsidRPr="00BE2C18">
        <w:rPr>
          <w:rFonts w:ascii="仿宋_GB2312" w:eastAsia="仿宋_GB2312" w:hAnsi="宋体" w:cs="Times New Roman"/>
          <w:sz w:val="24"/>
          <w:szCs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524A211B" w14:textId="783608D2" w:rsidR="00F4121A" w:rsidRPr="00D073A6" w:rsidRDefault="00BE2C18" w:rsidP="00F4121A">
      <w:pPr>
        <w:snapToGrid w:val="0"/>
        <w:spacing w:line="48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8</w:t>
      </w:r>
      <w:r w:rsidR="00F4121A" w:rsidRPr="00D073A6">
        <w:rPr>
          <w:rFonts w:ascii="仿宋_GB2312" w:eastAsia="仿宋_GB2312" w:hAnsi="宋体" w:cs="Times New Roman" w:hint="eastAsia"/>
          <w:sz w:val="24"/>
          <w:szCs w:val="24"/>
        </w:rPr>
        <w:t>.乙方应遵守国家法律、法规，遵守各项物业管理规定，不得利用该租赁房屋从事违法活动；如因乙方擅自改变房屋用途或利用该房屋进行违法违规活动，给甲方造成损失的，甲方有权向乙方追偿。</w:t>
      </w:r>
    </w:p>
    <w:p w14:paraId="335D5B6B" w14:textId="579B1E6C" w:rsidR="00ED34F2" w:rsidRPr="00D073A6" w:rsidRDefault="00BE2C18" w:rsidP="00F4121A">
      <w:pPr>
        <w:snapToGrid w:val="0"/>
        <w:spacing w:line="48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9</w:t>
      </w:r>
      <w:r w:rsidR="00ED34F2" w:rsidRPr="00D073A6">
        <w:rPr>
          <w:rFonts w:ascii="仿宋_GB2312" w:eastAsia="仿宋_GB2312" w:hAnsi="宋体" w:cs="Times New Roman" w:hint="eastAsia"/>
          <w:sz w:val="24"/>
          <w:szCs w:val="24"/>
        </w:rPr>
        <w:t>.装修保证金：</w:t>
      </w:r>
      <w:r w:rsidR="00451DE1" w:rsidRPr="00D073A6">
        <w:rPr>
          <w:rFonts w:ascii="仿宋_GB2312" w:eastAsia="仿宋_GB2312" w:hAnsi="宋体" w:cs="Times New Roman" w:hint="eastAsia"/>
          <w:sz w:val="24"/>
          <w:szCs w:val="24"/>
        </w:rPr>
        <w:t>乙方</w:t>
      </w:r>
      <w:r w:rsidR="00ED34F2" w:rsidRPr="00D073A6">
        <w:rPr>
          <w:rFonts w:ascii="仿宋_GB2312" w:eastAsia="仿宋_GB2312" w:hAnsi="宋体" w:cs="Times New Roman" w:hint="eastAsia"/>
          <w:sz w:val="24"/>
          <w:szCs w:val="24"/>
        </w:rPr>
        <w:t>应于</w:t>
      </w:r>
      <w:r w:rsidR="00451DE1" w:rsidRPr="00D073A6">
        <w:rPr>
          <w:rFonts w:ascii="仿宋_GB2312" w:eastAsia="仿宋_GB2312" w:hAnsi="宋体" w:cs="Times New Roman" w:hint="eastAsia"/>
          <w:sz w:val="24"/>
          <w:szCs w:val="24"/>
        </w:rPr>
        <w:t>本</w:t>
      </w:r>
      <w:r w:rsidR="00ED34F2" w:rsidRPr="00D073A6">
        <w:rPr>
          <w:rFonts w:ascii="仿宋_GB2312" w:eastAsia="仿宋_GB2312" w:hAnsi="宋体" w:cs="Times New Roman" w:hint="eastAsia"/>
          <w:sz w:val="24"/>
          <w:szCs w:val="24"/>
        </w:rPr>
        <w:t>租赁合同签订之日起5个工作日内向</w:t>
      </w:r>
      <w:r w:rsidR="00451DE1" w:rsidRPr="00D073A6">
        <w:rPr>
          <w:rFonts w:ascii="仿宋_GB2312" w:eastAsia="仿宋_GB2312" w:hAnsi="宋体" w:cs="Times New Roman" w:hint="eastAsia"/>
          <w:sz w:val="24"/>
          <w:szCs w:val="24"/>
        </w:rPr>
        <w:t>甲方</w:t>
      </w:r>
      <w:r w:rsidR="00ED34F2" w:rsidRPr="00D073A6">
        <w:rPr>
          <w:rFonts w:ascii="仿宋_GB2312" w:eastAsia="仿宋_GB2312" w:hAnsi="宋体" w:cs="Times New Roman" w:hint="eastAsia"/>
          <w:sz w:val="24"/>
          <w:szCs w:val="24"/>
        </w:rPr>
        <w:t>支付</w:t>
      </w:r>
      <w:r w:rsidR="0074425D">
        <w:rPr>
          <w:rFonts w:ascii="仿宋_GB2312" w:eastAsia="仿宋_GB2312" w:hAnsi="宋体" w:cs="Times New Roman" w:hint="eastAsia"/>
          <w:sz w:val="24"/>
          <w:szCs w:val="24"/>
        </w:rPr>
        <w:t>1</w:t>
      </w:r>
      <w:r w:rsidR="00ED34F2" w:rsidRPr="00D073A6">
        <w:rPr>
          <w:rFonts w:ascii="仿宋_GB2312" w:eastAsia="仿宋_GB2312" w:hAnsi="宋体" w:cs="Times New Roman" w:hint="eastAsia"/>
          <w:sz w:val="24"/>
          <w:szCs w:val="24"/>
        </w:rPr>
        <w:t>0万元（不计利息）作为该租赁</w:t>
      </w:r>
      <w:r w:rsidR="00451DE1" w:rsidRPr="00D073A6">
        <w:rPr>
          <w:rFonts w:ascii="仿宋_GB2312" w:eastAsia="仿宋_GB2312" w:hAnsi="宋体" w:cs="Times New Roman" w:hint="eastAsia"/>
          <w:sz w:val="24"/>
          <w:szCs w:val="24"/>
        </w:rPr>
        <w:t>房屋的</w:t>
      </w:r>
      <w:r w:rsidR="00ED34F2" w:rsidRPr="00D073A6">
        <w:rPr>
          <w:rFonts w:ascii="仿宋_GB2312" w:eastAsia="仿宋_GB2312" w:hAnsi="宋体" w:cs="Times New Roman" w:hint="eastAsia"/>
          <w:sz w:val="24"/>
          <w:szCs w:val="24"/>
        </w:rPr>
        <w:t>装修保证金，待</w:t>
      </w:r>
      <w:r w:rsidR="00451DE1" w:rsidRPr="00D073A6">
        <w:rPr>
          <w:rFonts w:ascii="仿宋_GB2312" w:eastAsia="仿宋_GB2312" w:hAnsi="宋体" w:cs="Times New Roman" w:hint="eastAsia"/>
          <w:sz w:val="24"/>
          <w:szCs w:val="24"/>
        </w:rPr>
        <w:t>乙方</w:t>
      </w:r>
      <w:r w:rsidR="00ED34F2" w:rsidRPr="00D073A6">
        <w:rPr>
          <w:rFonts w:ascii="仿宋_GB2312" w:eastAsia="仿宋_GB2312" w:hAnsi="宋体" w:cs="Times New Roman" w:hint="eastAsia"/>
          <w:sz w:val="24"/>
          <w:szCs w:val="24"/>
        </w:rPr>
        <w:t>完成该租赁</w:t>
      </w:r>
      <w:r w:rsidR="00451DE1" w:rsidRPr="00D073A6">
        <w:rPr>
          <w:rFonts w:ascii="仿宋_GB2312" w:eastAsia="仿宋_GB2312" w:hAnsi="宋体" w:cs="Times New Roman" w:hint="eastAsia"/>
          <w:sz w:val="24"/>
          <w:szCs w:val="24"/>
        </w:rPr>
        <w:t>房屋的</w:t>
      </w:r>
      <w:r w:rsidR="00ED34F2" w:rsidRPr="00D073A6">
        <w:rPr>
          <w:rFonts w:ascii="仿宋_GB2312" w:eastAsia="仿宋_GB2312" w:hAnsi="宋体" w:cs="Times New Roman" w:hint="eastAsia"/>
          <w:sz w:val="24"/>
          <w:szCs w:val="24"/>
        </w:rPr>
        <w:t>装修及相关事项，经</w:t>
      </w:r>
      <w:r w:rsidR="00451DE1" w:rsidRPr="00D073A6">
        <w:rPr>
          <w:rFonts w:ascii="仿宋_GB2312" w:eastAsia="仿宋_GB2312" w:hAnsi="宋体" w:cs="Times New Roman" w:hint="eastAsia"/>
          <w:sz w:val="24"/>
          <w:szCs w:val="24"/>
        </w:rPr>
        <w:t>甲方</w:t>
      </w:r>
      <w:r w:rsidR="00ED34F2" w:rsidRPr="00D073A6">
        <w:rPr>
          <w:rFonts w:ascii="仿宋_GB2312" w:eastAsia="仿宋_GB2312" w:hAnsi="宋体" w:cs="Times New Roman" w:hint="eastAsia"/>
          <w:sz w:val="24"/>
          <w:szCs w:val="24"/>
        </w:rPr>
        <w:t>确认未违规装修后，可申请无息退还装修保证金。</w:t>
      </w:r>
      <w:r w:rsidR="00C30725" w:rsidRPr="00D073A6">
        <w:rPr>
          <w:rFonts w:ascii="仿宋_GB2312" w:eastAsia="仿宋_GB2312" w:hAnsi="宋体" w:cs="Times New Roman" w:hint="eastAsia"/>
          <w:sz w:val="24"/>
          <w:szCs w:val="24"/>
        </w:rPr>
        <w:t>乙方对该租赁房屋的外观进行</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改造时，应将</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改造方案报甲方审核通过方可施工。</w:t>
      </w:r>
    </w:p>
    <w:p w14:paraId="3CEA2A18" w14:textId="42FAA08F" w:rsidR="00C30725" w:rsidRPr="00D073A6" w:rsidRDefault="00BE2C18" w:rsidP="00C30725">
      <w:pPr>
        <w:snapToGrid w:val="0"/>
        <w:spacing w:line="48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10</w:t>
      </w:r>
      <w:r w:rsidR="00C30725" w:rsidRPr="00D073A6">
        <w:rPr>
          <w:rFonts w:ascii="仿宋_GB2312" w:eastAsia="仿宋_GB2312" w:hAnsi="宋体" w:cs="Times New Roman" w:hint="eastAsia"/>
          <w:sz w:val="24"/>
          <w:szCs w:val="24"/>
        </w:rPr>
        <w:t>.该租赁标的物业管理费由承租方自行承担，及时向该租赁房屋所属的物业管理公司缴纳。</w:t>
      </w:r>
    </w:p>
    <w:p w14:paraId="00E4DE9B"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九、违约责任</w:t>
      </w:r>
    </w:p>
    <w:p w14:paraId="673C92F5" w14:textId="353F0BD4"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lastRenderedPageBreak/>
        <w:t>1.</w:t>
      </w:r>
      <w:r w:rsidR="007D7DF8" w:rsidRPr="007D7DF8">
        <w:rPr>
          <w:rFonts w:ascii="仿宋_GB2312" w:eastAsia="仿宋_GB2312" w:hAnsi="宋体" w:cs="Times New Roman" w:hint="eastAsia"/>
          <w:sz w:val="24"/>
          <w:szCs w:val="24"/>
        </w:rPr>
        <w:t>除本合同另有约定外，甲方没有法律或合同依据擅自提前解除合同的，应向乙方支付</w:t>
      </w:r>
      <w:r w:rsidR="007D7DF8">
        <w:rPr>
          <w:rFonts w:ascii="仿宋_GB2312" w:eastAsia="仿宋_GB2312" w:hAnsi="宋体" w:cs="Times New Roman" w:hint="eastAsia"/>
          <w:sz w:val="24"/>
          <w:szCs w:val="24"/>
        </w:rPr>
        <w:t>3</w:t>
      </w:r>
      <w:r w:rsidR="007D7DF8" w:rsidRPr="007D7DF8">
        <w:rPr>
          <w:rFonts w:ascii="仿宋_GB2312" w:eastAsia="仿宋_GB2312" w:hAnsi="宋体" w:cs="Times New Roman"/>
          <w:sz w:val="24"/>
          <w:szCs w:val="24"/>
        </w:rPr>
        <w:t>个月的租金作为违约金。</w:t>
      </w:r>
    </w:p>
    <w:p w14:paraId="19DEB91E" w14:textId="0CAB4363" w:rsidR="00F4121A" w:rsidRPr="00D073A6" w:rsidRDefault="00F4121A" w:rsidP="00F4121A">
      <w:pPr>
        <w:snapToGrid w:val="0"/>
        <w:spacing w:line="480" w:lineRule="exact"/>
        <w:ind w:firstLineChars="200" w:firstLine="480"/>
        <w:rPr>
          <w:rFonts w:ascii="仿宋_GB2312" w:eastAsia="仿宋_GB2312" w:hAnsi="宋体" w:cs="Times New Roman"/>
          <w:sz w:val="24"/>
          <w:szCs w:val="24"/>
          <w:highlight w:val="cyan"/>
        </w:rPr>
      </w:pPr>
      <w:r w:rsidRPr="00D073A6">
        <w:rPr>
          <w:rFonts w:ascii="仿宋_GB2312" w:eastAsia="仿宋_GB2312" w:hAnsi="宋体" w:cs="Times New Roman" w:hint="eastAsia"/>
          <w:sz w:val="24"/>
          <w:szCs w:val="24"/>
        </w:rPr>
        <w:t>2.</w:t>
      </w:r>
      <w:r w:rsidR="00BC28A5" w:rsidRPr="00BC28A5">
        <w:rPr>
          <w:rFonts w:ascii="仿宋_GB2312" w:eastAsia="仿宋_GB2312" w:hAnsi="宋体" w:cs="Times New Roman" w:hint="eastAsia"/>
          <w:sz w:val="24"/>
          <w:szCs w:val="24"/>
        </w:rPr>
        <w:t>除本合同另有约定外，乙方提前退租的，应向甲方支付</w:t>
      </w:r>
      <w:r w:rsidR="00BC28A5">
        <w:rPr>
          <w:rFonts w:ascii="仿宋_GB2312" w:eastAsia="仿宋_GB2312" w:hAnsi="宋体" w:cs="Times New Roman" w:hint="eastAsia"/>
          <w:sz w:val="24"/>
          <w:szCs w:val="24"/>
        </w:rPr>
        <w:t>3</w:t>
      </w:r>
      <w:r w:rsidR="00BC28A5" w:rsidRPr="00BC28A5">
        <w:rPr>
          <w:rFonts w:ascii="仿宋_GB2312" w:eastAsia="仿宋_GB2312" w:hAnsi="宋体" w:cs="Times New Roman"/>
          <w:sz w:val="24"/>
          <w:szCs w:val="24"/>
        </w:rPr>
        <w:t>个月的租金作为违约金，甲方有权用保证金直接抵扣违约金。</w:t>
      </w:r>
    </w:p>
    <w:p w14:paraId="75A544D1" w14:textId="77777777" w:rsidR="00775B50" w:rsidRDefault="00775B50" w:rsidP="00F4121A">
      <w:pPr>
        <w:snapToGrid w:val="0"/>
        <w:spacing w:line="480" w:lineRule="exact"/>
        <w:ind w:firstLineChars="200" w:firstLine="480"/>
        <w:rPr>
          <w:rFonts w:ascii="仿宋_GB2312" w:eastAsia="仿宋_GB2312" w:hAnsi="宋体" w:cs="Times New Roman"/>
          <w:sz w:val="24"/>
          <w:szCs w:val="24"/>
        </w:rPr>
      </w:pPr>
      <w:r w:rsidRPr="00775B50">
        <w:rPr>
          <w:rFonts w:ascii="仿宋_GB2312" w:eastAsia="仿宋_GB2312" w:hAnsi="宋体" w:cs="Times New Roman"/>
          <w:sz w:val="24"/>
          <w:szCs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45EC8082" w14:textId="20303D1D"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十、合同解除</w:t>
      </w:r>
    </w:p>
    <w:p w14:paraId="59CE43AF" w14:textId="77777777" w:rsidR="00D4605A" w:rsidRPr="00D4605A" w:rsidRDefault="00D4605A" w:rsidP="00D4605A">
      <w:pPr>
        <w:snapToGrid w:val="0"/>
        <w:spacing w:line="480" w:lineRule="exact"/>
        <w:ind w:firstLineChars="200" w:firstLine="480"/>
        <w:rPr>
          <w:rFonts w:ascii="仿宋_GB2312" w:eastAsia="仿宋_GB2312" w:hAnsi="宋体" w:cs="Times New Roman"/>
          <w:sz w:val="24"/>
          <w:szCs w:val="24"/>
        </w:rPr>
      </w:pPr>
      <w:r w:rsidRPr="00D4605A">
        <w:rPr>
          <w:rFonts w:ascii="仿宋_GB2312" w:eastAsia="仿宋_GB2312" w:hAnsi="宋体" w:cs="Times New Roman"/>
          <w:sz w:val="24"/>
          <w:szCs w:val="24"/>
        </w:rPr>
        <w:t>1.因不可抗力、法律法规及规章政策规定或行政机关、司法机关等国家机关行为导致本租赁房屋无法继续出租的，双方均有权解除合同。租金按实际使用时间计付。</w:t>
      </w:r>
    </w:p>
    <w:p w14:paraId="59078952" w14:textId="37EF931C" w:rsidR="00D4605A" w:rsidRPr="00D4605A" w:rsidRDefault="00D4605A" w:rsidP="00D4605A">
      <w:pPr>
        <w:snapToGrid w:val="0"/>
        <w:spacing w:line="480" w:lineRule="exact"/>
        <w:ind w:firstLineChars="200" w:firstLine="480"/>
        <w:rPr>
          <w:rFonts w:ascii="仿宋_GB2312" w:eastAsia="仿宋_GB2312" w:hAnsi="宋体" w:cs="Times New Roman"/>
          <w:sz w:val="24"/>
          <w:szCs w:val="24"/>
        </w:rPr>
      </w:pPr>
      <w:r w:rsidRPr="00D4605A">
        <w:rPr>
          <w:rFonts w:ascii="仿宋_GB2312" w:eastAsia="仿宋_GB2312" w:hAnsi="宋体" w:cs="Times New Roman"/>
          <w:sz w:val="24"/>
          <w:szCs w:val="24"/>
        </w:rPr>
        <w:t>2.甲乙双方任意一方在已按照本条约定提前书面通知对方的情形下，有权提前终止本合同：提前三个月通知的，</w:t>
      </w:r>
      <w:r>
        <w:rPr>
          <w:rFonts w:ascii="仿宋_GB2312" w:eastAsia="仿宋_GB2312" w:hAnsi="宋体" w:cs="Times New Roman" w:hint="eastAsia"/>
          <w:sz w:val="24"/>
          <w:szCs w:val="24"/>
        </w:rPr>
        <w:t>不</w:t>
      </w:r>
      <w:r w:rsidRPr="00D4605A">
        <w:rPr>
          <w:rFonts w:ascii="仿宋_GB2312" w:eastAsia="仿宋_GB2312" w:hAnsi="宋体" w:cs="Times New Roman"/>
          <w:sz w:val="24"/>
          <w:szCs w:val="24"/>
        </w:rPr>
        <w:t>视为提前终止方违约，无需向对方承担提前终止合同的违约责任；</w:t>
      </w:r>
      <w:r w:rsidRPr="00D4605A">
        <w:rPr>
          <w:rFonts w:ascii="仿宋_GB2312" w:eastAsia="仿宋_GB2312" w:hAnsi="宋体" w:cs="Times New Roman"/>
          <w:b/>
          <w:bCs/>
          <w:sz w:val="24"/>
          <w:szCs w:val="24"/>
        </w:rPr>
        <w:t>未提前三个月通知的，提前终止方应当向对方支付一个月租金作为违约金（以合同解除之日当月租金为标准）</w:t>
      </w:r>
      <w:r w:rsidRPr="00D4605A">
        <w:rPr>
          <w:rFonts w:ascii="仿宋_GB2312" w:eastAsia="仿宋_GB2312" w:hAnsi="宋体" w:cs="Times New Roman"/>
          <w:sz w:val="24"/>
          <w:szCs w:val="24"/>
        </w:rPr>
        <w:t>。如乙方按照本条约定提前终止本合同的，不影响乙方仍应当按照本合同约定承担逾期支付租金或逾期搬离的违约或赔偿责任（如有）。</w:t>
      </w:r>
    </w:p>
    <w:p w14:paraId="112BF0CC" w14:textId="6ED63533" w:rsidR="00D4605A" w:rsidRPr="00D4605A" w:rsidRDefault="00D4605A" w:rsidP="00D4605A">
      <w:pPr>
        <w:snapToGrid w:val="0"/>
        <w:spacing w:line="480" w:lineRule="exact"/>
        <w:ind w:firstLineChars="200" w:firstLine="480"/>
        <w:rPr>
          <w:rFonts w:ascii="仿宋_GB2312" w:eastAsia="仿宋_GB2312" w:hAnsi="宋体" w:cs="Times New Roman"/>
          <w:sz w:val="24"/>
          <w:szCs w:val="24"/>
        </w:rPr>
      </w:pPr>
      <w:r w:rsidRPr="00D4605A">
        <w:rPr>
          <w:rFonts w:ascii="仿宋_GB2312" w:eastAsia="仿宋_GB2312" w:hAnsi="宋体" w:cs="Times New Roman"/>
          <w:sz w:val="24"/>
          <w:szCs w:val="24"/>
        </w:rPr>
        <w:t>3.甲方逾期交付房屋超过三十日的，乙方有权单方解除本合同。</w:t>
      </w:r>
    </w:p>
    <w:p w14:paraId="29F7B4D9" w14:textId="61035716" w:rsidR="00D4605A" w:rsidRDefault="00D4605A" w:rsidP="00D4605A">
      <w:pPr>
        <w:snapToGrid w:val="0"/>
        <w:spacing w:line="480" w:lineRule="exact"/>
        <w:ind w:firstLineChars="200" w:firstLine="480"/>
        <w:rPr>
          <w:rFonts w:ascii="仿宋_GB2312" w:eastAsia="仿宋_GB2312" w:hAnsi="宋体" w:cs="Times New Roman"/>
          <w:sz w:val="24"/>
          <w:szCs w:val="24"/>
        </w:rPr>
      </w:pPr>
      <w:r w:rsidRPr="00D4605A">
        <w:rPr>
          <w:rFonts w:ascii="仿宋_GB2312" w:eastAsia="仿宋_GB2312" w:hAnsi="宋体" w:cs="Times New Roman"/>
          <w:sz w:val="24"/>
          <w:szCs w:val="24"/>
        </w:rPr>
        <w:t>4.乙方逾期支付本合同项下应付款项超过三十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三个月的租金作为违约金。乙方应按照甲方书面通知要求返还房屋、结清费用、支付违约金、赔偿金等。</w:t>
      </w:r>
    </w:p>
    <w:p w14:paraId="331F45B1" w14:textId="6527265D" w:rsidR="00F4121A" w:rsidRPr="00D073A6" w:rsidRDefault="00F4121A" w:rsidP="00D4605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十一、本合同未尽事宜，双方可根据国家有关法律、法规的规定，共同协商作出补充协议。补充协议应视为本合同不可分割的一部分。</w:t>
      </w:r>
    </w:p>
    <w:p w14:paraId="51C165D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十二、本合同在履行中发生争议，甲乙双方可协商解决，协商不成的，依法向该租赁房屋所在地人民法院起诉。</w:t>
      </w:r>
    </w:p>
    <w:p w14:paraId="036C3748"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lastRenderedPageBreak/>
        <w:t>十三、本合同双方基于本合同所获得的权利和救济为累积的权利和救济，且不排斥法律规定的权利或救济。</w:t>
      </w:r>
    </w:p>
    <w:p w14:paraId="699180A6"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十四、甲乙双方约定以下通信地址为双方通知或文件的送达地址：</w:t>
      </w:r>
    </w:p>
    <w:p w14:paraId="0E0142B0" w14:textId="79FD359B"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甲方送达地址：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6168205E" w14:textId="397E3EF3"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乙方送达地址：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A4540F">
        <w:rPr>
          <w:rFonts w:ascii="仿宋_GB2312" w:eastAsia="仿宋_GB2312" w:hAnsi="宋体" w:cs="Times New Roman" w:hint="eastAsia"/>
          <w:sz w:val="24"/>
          <w:szCs w:val="24"/>
          <w:u w:val="single"/>
        </w:rPr>
        <w:t xml:space="preserve"> </w:t>
      </w:r>
      <w:r w:rsidR="00A4540F">
        <w:rPr>
          <w:rFonts w:ascii="仿宋_GB2312" w:eastAsia="仿宋_GB2312" w:hAnsi="宋体" w:cs="Times New Roman"/>
          <w:sz w:val="24"/>
          <w:szCs w:val="24"/>
          <w:u w:val="single"/>
        </w:rPr>
        <w:t xml:space="preserve">        </w:t>
      </w:r>
      <w:r w:rsidR="00276256">
        <w:rPr>
          <w:rFonts w:ascii="仿宋_GB2312" w:eastAsia="仿宋_GB2312" w:hAnsi="宋体" w:cs="Times New Roman"/>
          <w:sz w:val="24"/>
          <w:szCs w:val="24"/>
          <w:u w:val="single"/>
        </w:rPr>
        <w:t xml:space="preserve"> </w:t>
      </w:r>
      <w:r w:rsidR="00A4540F">
        <w:rPr>
          <w:rFonts w:ascii="仿宋_GB2312" w:eastAsia="仿宋_GB2312" w:hAnsi="宋体" w:cs="Times New Roman"/>
          <w:sz w:val="24"/>
          <w:szCs w:val="24"/>
          <w:u w:val="single"/>
        </w:rPr>
        <w:t xml:space="preserve">     </w:t>
      </w:r>
    </w:p>
    <w:p w14:paraId="72AEAC75"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送达地址未经书面变更通知，一直有效。一方给另一方的通知或文件按送达地址邮寄视为送达。如按上述地址邮寄文件被邮政部门退回的，退回之日视为送达之日。</w:t>
      </w:r>
    </w:p>
    <w:p w14:paraId="321AFD70" w14:textId="77777777" w:rsidR="00F4121A" w:rsidRPr="00051A5D" w:rsidRDefault="00F4121A" w:rsidP="00F4121A">
      <w:pPr>
        <w:numPr>
          <w:ilvl w:val="0"/>
          <w:numId w:val="1"/>
        </w:num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本合同正本一式肆份，甲乙双方各执贰份，经甲乙双方盖章或签字捺印后生效。本合同附件为本合同组成部分，与本合同具有同等法律效力。</w:t>
      </w:r>
    </w:p>
    <w:p w14:paraId="66332B3F" w14:textId="77777777" w:rsidR="00F4121A" w:rsidRPr="00051A5D" w:rsidRDefault="00F4121A" w:rsidP="00870F34">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（以下无正文）</w:t>
      </w:r>
    </w:p>
    <w:p w14:paraId="540EFF14" w14:textId="77777777" w:rsidR="00F4121A" w:rsidRPr="00F4121A" w:rsidRDefault="00F4121A" w:rsidP="00F4121A">
      <w:pPr>
        <w:snapToGrid w:val="0"/>
        <w:spacing w:line="480" w:lineRule="exact"/>
        <w:ind w:firstLineChars="200" w:firstLine="480"/>
        <w:jc w:val="center"/>
        <w:rPr>
          <w:rFonts w:ascii="宋体" w:eastAsia="仿宋_GB2312" w:hAnsi="宋体" w:cs="Times New Roman"/>
          <w:sz w:val="24"/>
          <w:szCs w:val="24"/>
        </w:rPr>
      </w:pPr>
    </w:p>
    <w:p w14:paraId="5E5C9162"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乙方（承租方）：</w:t>
      </w:r>
    </w:p>
    <w:p w14:paraId="204244C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29546606" w14:textId="04C0474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法定代表人：</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法定代表人：</w:t>
      </w:r>
      <w:r w:rsidR="001F4796">
        <w:rPr>
          <w:rFonts w:ascii="宋体" w:eastAsia="仿宋_GB2312" w:hAnsi="宋体" w:cs="Times New Roman" w:hint="eastAsia"/>
          <w:sz w:val="24"/>
          <w:szCs w:val="24"/>
        </w:rPr>
        <w:t xml:space="preserve"> </w:t>
      </w:r>
      <w:r w:rsidR="001F4796">
        <w:rPr>
          <w:rFonts w:ascii="宋体" w:eastAsia="仿宋_GB2312" w:hAnsi="宋体" w:cs="Times New Roman"/>
          <w:sz w:val="24"/>
          <w:szCs w:val="24"/>
        </w:rPr>
        <w:t xml:space="preserve">       </w:t>
      </w:r>
      <w:r w:rsidR="001F4796" w:rsidRPr="001F4796">
        <w:rPr>
          <w:rFonts w:ascii="宋体" w:eastAsia="仿宋_GB2312" w:hAnsi="宋体" w:cs="Times New Roman" w:hint="eastAsia"/>
          <w:sz w:val="24"/>
          <w:szCs w:val="24"/>
        </w:rPr>
        <w:t>授权代表人：</w:t>
      </w:r>
    </w:p>
    <w:p w14:paraId="25DAB9B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53136A89" w14:textId="614AC0A5"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 xml:space="preserve">                         </w:t>
      </w:r>
    </w:p>
    <w:p w14:paraId="2AEAE76E" w14:textId="77777777" w:rsidR="00F4121A" w:rsidRPr="00F4121A" w:rsidRDefault="00F4121A" w:rsidP="00F4121A">
      <w:pPr>
        <w:snapToGrid w:val="0"/>
        <w:spacing w:line="480" w:lineRule="exact"/>
        <w:rPr>
          <w:rFonts w:ascii="宋体" w:eastAsia="仿宋_GB2312" w:hAnsi="宋体" w:cs="Times New Roman"/>
          <w:sz w:val="24"/>
          <w:szCs w:val="24"/>
        </w:rPr>
      </w:pPr>
    </w:p>
    <w:p w14:paraId="10BD42C0" w14:textId="4374DFFF" w:rsidR="00F4121A" w:rsidRPr="00F4121A" w:rsidRDefault="00F4121A" w:rsidP="00CF42A8">
      <w:pPr>
        <w:widowControl/>
        <w:snapToGrid w:val="0"/>
        <w:spacing w:line="480" w:lineRule="exact"/>
        <w:ind w:right="480"/>
        <w:jc w:val="right"/>
        <w:rPr>
          <w:rFonts w:ascii="宋体" w:eastAsia="仿宋_GB2312" w:hAnsi="宋体" w:cs="Times New Roman"/>
          <w:sz w:val="24"/>
          <w:szCs w:val="24"/>
        </w:rPr>
      </w:pPr>
      <w:r w:rsidRPr="00F4121A">
        <w:rPr>
          <w:rFonts w:ascii="宋体" w:eastAsia="仿宋_GB2312" w:hAnsi="宋体" w:cs="Times New Roman" w:hint="eastAsia"/>
          <w:sz w:val="24"/>
          <w:szCs w:val="24"/>
        </w:rPr>
        <w:t>签约地点：福州市鼓楼区</w:t>
      </w:r>
    </w:p>
    <w:p w14:paraId="47B686C8" w14:textId="13F21C77" w:rsidR="00F4121A" w:rsidRPr="00F4121A" w:rsidRDefault="00F4121A" w:rsidP="000221D1">
      <w:pPr>
        <w:widowControl/>
        <w:snapToGrid w:val="0"/>
        <w:spacing w:line="480" w:lineRule="exact"/>
        <w:ind w:right="480"/>
        <w:jc w:val="right"/>
        <w:rPr>
          <w:rFonts w:ascii="Times New Roman" w:eastAsia="仿宋_GB2312" w:hAnsi="Times New Roman" w:cs="Times New Roman"/>
          <w:sz w:val="32"/>
          <w:szCs w:val="24"/>
        </w:rPr>
      </w:pPr>
      <w:r w:rsidRPr="00F4121A">
        <w:rPr>
          <w:rFonts w:ascii="宋体" w:eastAsia="仿宋_GB2312" w:hAnsi="宋体" w:cs="Times New Roman" w:hint="eastAsia"/>
          <w:sz w:val="24"/>
          <w:szCs w:val="24"/>
        </w:rPr>
        <w:t>签约时间：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月</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日</w:t>
      </w:r>
    </w:p>
    <w:p w14:paraId="7929C571" w14:textId="77777777" w:rsidR="00225012" w:rsidRDefault="00225012"/>
    <w:sectPr w:rsidR="00225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CB922" w14:textId="77777777" w:rsidR="00D752A9" w:rsidRDefault="00D752A9" w:rsidP="00A20CA5">
      <w:r>
        <w:separator/>
      </w:r>
    </w:p>
  </w:endnote>
  <w:endnote w:type="continuationSeparator" w:id="0">
    <w:p w14:paraId="05223CA0" w14:textId="77777777" w:rsidR="00D752A9" w:rsidRDefault="00D752A9" w:rsidP="00A2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29A3F" w14:textId="77777777" w:rsidR="00D752A9" w:rsidRDefault="00D752A9" w:rsidP="00A20CA5">
      <w:r>
        <w:separator/>
      </w:r>
    </w:p>
  </w:footnote>
  <w:footnote w:type="continuationSeparator" w:id="0">
    <w:p w14:paraId="746AA8C0" w14:textId="77777777" w:rsidR="00D752A9" w:rsidRDefault="00D752A9" w:rsidP="00A2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2112973100">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F"/>
    <w:rsid w:val="000103FB"/>
    <w:rsid w:val="000221D1"/>
    <w:rsid w:val="0004668B"/>
    <w:rsid w:val="00051A5D"/>
    <w:rsid w:val="000A0836"/>
    <w:rsid w:val="000D1BC4"/>
    <w:rsid w:val="000D6673"/>
    <w:rsid w:val="00183929"/>
    <w:rsid w:val="00185B19"/>
    <w:rsid w:val="001959F1"/>
    <w:rsid w:val="001B331B"/>
    <w:rsid w:val="001B6169"/>
    <w:rsid w:val="001F29A5"/>
    <w:rsid w:val="001F4796"/>
    <w:rsid w:val="00210445"/>
    <w:rsid w:val="00214A6C"/>
    <w:rsid w:val="00217C46"/>
    <w:rsid w:val="00225012"/>
    <w:rsid w:val="00241D4C"/>
    <w:rsid w:val="002523D4"/>
    <w:rsid w:val="00276256"/>
    <w:rsid w:val="0028132D"/>
    <w:rsid w:val="002A7355"/>
    <w:rsid w:val="002E7E31"/>
    <w:rsid w:val="002F0269"/>
    <w:rsid w:val="00304E56"/>
    <w:rsid w:val="003513D5"/>
    <w:rsid w:val="00352281"/>
    <w:rsid w:val="003F3B60"/>
    <w:rsid w:val="00405B29"/>
    <w:rsid w:val="00451DE1"/>
    <w:rsid w:val="004742AA"/>
    <w:rsid w:val="004A39B8"/>
    <w:rsid w:val="004E7585"/>
    <w:rsid w:val="005032A6"/>
    <w:rsid w:val="00535ECA"/>
    <w:rsid w:val="00547C48"/>
    <w:rsid w:val="00576586"/>
    <w:rsid w:val="00577FE5"/>
    <w:rsid w:val="005A7869"/>
    <w:rsid w:val="005B5A07"/>
    <w:rsid w:val="005D07C6"/>
    <w:rsid w:val="005F7588"/>
    <w:rsid w:val="00664B5D"/>
    <w:rsid w:val="00691884"/>
    <w:rsid w:val="006B6A64"/>
    <w:rsid w:val="006D4455"/>
    <w:rsid w:val="006D49E0"/>
    <w:rsid w:val="006E4593"/>
    <w:rsid w:val="00743269"/>
    <w:rsid w:val="0074425D"/>
    <w:rsid w:val="00755CA3"/>
    <w:rsid w:val="00766EB9"/>
    <w:rsid w:val="00775B50"/>
    <w:rsid w:val="007920D6"/>
    <w:rsid w:val="007A0E74"/>
    <w:rsid w:val="007B58B1"/>
    <w:rsid w:val="007C0BFE"/>
    <w:rsid w:val="007D7DF8"/>
    <w:rsid w:val="00801779"/>
    <w:rsid w:val="00822F38"/>
    <w:rsid w:val="00855117"/>
    <w:rsid w:val="00870F34"/>
    <w:rsid w:val="0087588F"/>
    <w:rsid w:val="00877CFF"/>
    <w:rsid w:val="008F210E"/>
    <w:rsid w:val="00946D2D"/>
    <w:rsid w:val="0096740F"/>
    <w:rsid w:val="0098558C"/>
    <w:rsid w:val="00A001FF"/>
    <w:rsid w:val="00A2011F"/>
    <w:rsid w:val="00A20CA5"/>
    <w:rsid w:val="00A22DB9"/>
    <w:rsid w:val="00A4540F"/>
    <w:rsid w:val="00A54A7A"/>
    <w:rsid w:val="00A80CA3"/>
    <w:rsid w:val="00AB2619"/>
    <w:rsid w:val="00AB28C7"/>
    <w:rsid w:val="00AE673B"/>
    <w:rsid w:val="00B53939"/>
    <w:rsid w:val="00BC28A5"/>
    <w:rsid w:val="00BD7674"/>
    <w:rsid w:val="00BE2C18"/>
    <w:rsid w:val="00BE6BC2"/>
    <w:rsid w:val="00C02D89"/>
    <w:rsid w:val="00C254B1"/>
    <w:rsid w:val="00C30725"/>
    <w:rsid w:val="00C34EEE"/>
    <w:rsid w:val="00C7437A"/>
    <w:rsid w:val="00CB253C"/>
    <w:rsid w:val="00CC0402"/>
    <w:rsid w:val="00CC71ED"/>
    <w:rsid w:val="00CE2D0E"/>
    <w:rsid w:val="00CF42A8"/>
    <w:rsid w:val="00D073A6"/>
    <w:rsid w:val="00D367CA"/>
    <w:rsid w:val="00D4605A"/>
    <w:rsid w:val="00D70307"/>
    <w:rsid w:val="00D752A9"/>
    <w:rsid w:val="00D83E0B"/>
    <w:rsid w:val="00D929AB"/>
    <w:rsid w:val="00DB478E"/>
    <w:rsid w:val="00DC6149"/>
    <w:rsid w:val="00DD2E42"/>
    <w:rsid w:val="00DF4B92"/>
    <w:rsid w:val="00E30971"/>
    <w:rsid w:val="00E50AE4"/>
    <w:rsid w:val="00E51EE9"/>
    <w:rsid w:val="00E923A1"/>
    <w:rsid w:val="00E96A87"/>
    <w:rsid w:val="00EB735A"/>
    <w:rsid w:val="00EC732B"/>
    <w:rsid w:val="00ED34F2"/>
    <w:rsid w:val="00ED4FA6"/>
    <w:rsid w:val="00F4121A"/>
    <w:rsid w:val="00FB7629"/>
    <w:rsid w:val="00FD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5885"/>
  <w15:chartTrackingRefBased/>
  <w15:docId w15:val="{058C28D2-0E0C-4B36-8A1D-247E216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CA5"/>
    <w:rPr>
      <w:sz w:val="18"/>
      <w:szCs w:val="18"/>
    </w:rPr>
  </w:style>
  <w:style w:type="paragraph" w:styleId="a5">
    <w:name w:val="footer"/>
    <w:basedOn w:val="a"/>
    <w:link w:val="a6"/>
    <w:uiPriority w:val="99"/>
    <w:unhideWhenUsed/>
    <w:rsid w:val="00A20CA5"/>
    <w:pPr>
      <w:tabs>
        <w:tab w:val="center" w:pos="4153"/>
        <w:tab w:val="right" w:pos="8306"/>
      </w:tabs>
      <w:snapToGrid w:val="0"/>
      <w:jc w:val="left"/>
    </w:pPr>
    <w:rPr>
      <w:sz w:val="18"/>
      <w:szCs w:val="18"/>
    </w:rPr>
  </w:style>
  <w:style w:type="character" w:customStyle="1" w:styleId="a6">
    <w:name w:val="页脚 字符"/>
    <w:basedOn w:val="a0"/>
    <w:link w:val="a5"/>
    <w:uiPriority w:val="99"/>
    <w:rsid w:val="00A20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863">
      <w:bodyDiv w:val="1"/>
      <w:marLeft w:val="0"/>
      <w:marRight w:val="0"/>
      <w:marTop w:val="0"/>
      <w:marBottom w:val="0"/>
      <w:divBdr>
        <w:top w:val="none" w:sz="0" w:space="0" w:color="auto"/>
        <w:left w:val="none" w:sz="0" w:space="0" w:color="auto"/>
        <w:bottom w:val="none" w:sz="0" w:space="0" w:color="auto"/>
        <w:right w:val="none" w:sz="0" w:space="0" w:color="auto"/>
      </w:divBdr>
    </w:div>
    <w:div w:id="129517504">
      <w:bodyDiv w:val="1"/>
      <w:marLeft w:val="0"/>
      <w:marRight w:val="0"/>
      <w:marTop w:val="0"/>
      <w:marBottom w:val="0"/>
      <w:divBdr>
        <w:top w:val="none" w:sz="0" w:space="0" w:color="auto"/>
        <w:left w:val="none" w:sz="0" w:space="0" w:color="auto"/>
        <w:bottom w:val="none" w:sz="0" w:space="0" w:color="auto"/>
        <w:right w:val="none" w:sz="0" w:space="0" w:color="auto"/>
      </w:divBdr>
    </w:div>
    <w:div w:id="194854328">
      <w:bodyDiv w:val="1"/>
      <w:marLeft w:val="0"/>
      <w:marRight w:val="0"/>
      <w:marTop w:val="0"/>
      <w:marBottom w:val="0"/>
      <w:divBdr>
        <w:top w:val="none" w:sz="0" w:space="0" w:color="auto"/>
        <w:left w:val="none" w:sz="0" w:space="0" w:color="auto"/>
        <w:bottom w:val="none" w:sz="0" w:space="0" w:color="auto"/>
        <w:right w:val="none" w:sz="0" w:space="0" w:color="auto"/>
      </w:divBdr>
    </w:div>
    <w:div w:id="229049233">
      <w:bodyDiv w:val="1"/>
      <w:marLeft w:val="0"/>
      <w:marRight w:val="0"/>
      <w:marTop w:val="0"/>
      <w:marBottom w:val="0"/>
      <w:divBdr>
        <w:top w:val="none" w:sz="0" w:space="0" w:color="auto"/>
        <w:left w:val="none" w:sz="0" w:space="0" w:color="auto"/>
        <w:bottom w:val="none" w:sz="0" w:space="0" w:color="auto"/>
        <w:right w:val="none" w:sz="0" w:space="0" w:color="auto"/>
      </w:divBdr>
    </w:div>
    <w:div w:id="394353404">
      <w:bodyDiv w:val="1"/>
      <w:marLeft w:val="0"/>
      <w:marRight w:val="0"/>
      <w:marTop w:val="0"/>
      <w:marBottom w:val="0"/>
      <w:divBdr>
        <w:top w:val="none" w:sz="0" w:space="0" w:color="auto"/>
        <w:left w:val="none" w:sz="0" w:space="0" w:color="auto"/>
        <w:bottom w:val="none" w:sz="0" w:space="0" w:color="auto"/>
        <w:right w:val="none" w:sz="0" w:space="0" w:color="auto"/>
      </w:divBdr>
    </w:div>
    <w:div w:id="419260850">
      <w:bodyDiv w:val="1"/>
      <w:marLeft w:val="0"/>
      <w:marRight w:val="0"/>
      <w:marTop w:val="0"/>
      <w:marBottom w:val="0"/>
      <w:divBdr>
        <w:top w:val="none" w:sz="0" w:space="0" w:color="auto"/>
        <w:left w:val="none" w:sz="0" w:space="0" w:color="auto"/>
        <w:bottom w:val="none" w:sz="0" w:space="0" w:color="auto"/>
        <w:right w:val="none" w:sz="0" w:space="0" w:color="auto"/>
      </w:divBdr>
    </w:div>
    <w:div w:id="494999478">
      <w:bodyDiv w:val="1"/>
      <w:marLeft w:val="0"/>
      <w:marRight w:val="0"/>
      <w:marTop w:val="0"/>
      <w:marBottom w:val="0"/>
      <w:divBdr>
        <w:top w:val="none" w:sz="0" w:space="0" w:color="auto"/>
        <w:left w:val="none" w:sz="0" w:space="0" w:color="auto"/>
        <w:bottom w:val="none" w:sz="0" w:space="0" w:color="auto"/>
        <w:right w:val="none" w:sz="0" w:space="0" w:color="auto"/>
      </w:divBdr>
    </w:div>
    <w:div w:id="513766433">
      <w:bodyDiv w:val="1"/>
      <w:marLeft w:val="0"/>
      <w:marRight w:val="0"/>
      <w:marTop w:val="0"/>
      <w:marBottom w:val="0"/>
      <w:divBdr>
        <w:top w:val="none" w:sz="0" w:space="0" w:color="auto"/>
        <w:left w:val="none" w:sz="0" w:space="0" w:color="auto"/>
        <w:bottom w:val="none" w:sz="0" w:space="0" w:color="auto"/>
        <w:right w:val="none" w:sz="0" w:space="0" w:color="auto"/>
      </w:divBdr>
    </w:div>
    <w:div w:id="755976308">
      <w:bodyDiv w:val="1"/>
      <w:marLeft w:val="0"/>
      <w:marRight w:val="0"/>
      <w:marTop w:val="0"/>
      <w:marBottom w:val="0"/>
      <w:divBdr>
        <w:top w:val="none" w:sz="0" w:space="0" w:color="auto"/>
        <w:left w:val="none" w:sz="0" w:space="0" w:color="auto"/>
        <w:bottom w:val="none" w:sz="0" w:space="0" w:color="auto"/>
        <w:right w:val="none" w:sz="0" w:space="0" w:color="auto"/>
      </w:divBdr>
    </w:div>
    <w:div w:id="758021094">
      <w:bodyDiv w:val="1"/>
      <w:marLeft w:val="0"/>
      <w:marRight w:val="0"/>
      <w:marTop w:val="0"/>
      <w:marBottom w:val="0"/>
      <w:divBdr>
        <w:top w:val="none" w:sz="0" w:space="0" w:color="auto"/>
        <w:left w:val="none" w:sz="0" w:space="0" w:color="auto"/>
        <w:bottom w:val="none" w:sz="0" w:space="0" w:color="auto"/>
        <w:right w:val="none" w:sz="0" w:space="0" w:color="auto"/>
      </w:divBdr>
    </w:div>
    <w:div w:id="826092598">
      <w:bodyDiv w:val="1"/>
      <w:marLeft w:val="0"/>
      <w:marRight w:val="0"/>
      <w:marTop w:val="0"/>
      <w:marBottom w:val="0"/>
      <w:divBdr>
        <w:top w:val="none" w:sz="0" w:space="0" w:color="auto"/>
        <w:left w:val="none" w:sz="0" w:space="0" w:color="auto"/>
        <w:bottom w:val="none" w:sz="0" w:space="0" w:color="auto"/>
        <w:right w:val="none" w:sz="0" w:space="0" w:color="auto"/>
      </w:divBdr>
    </w:div>
    <w:div w:id="1288508055">
      <w:bodyDiv w:val="1"/>
      <w:marLeft w:val="0"/>
      <w:marRight w:val="0"/>
      <w:marTop w:val="0"/>
      <w:marBottom w:val="0"/>
      <w:divBdr>
        <w:top w:val="none" w:sz="0" w:space="0" w:color="auto"/>
        <w:left w:val="none" w:sz="0" w:space="0" w:color="auto"/>
        <w:bottom w:val="none" w:sz="0" w:space="0" w:color="auto"/>
        <w:right w:val="none" w:sz="0" w:space="0" w:color="auto"/>
      </w:divBdr>
    </w:div>
    <w:div w:id="1298149934">
      <w:bodyDiv w:val="1"/>
      <w:marLeft w:val="0"/>
      <w:marRight w:val="0"/>
      <w:marTop w:val="0"/>
      <w:marBottom w:val="0"/>
      <w:divBdr>
        <w:top w:val="none" w:sz="0" w:space="0" w:color="auto"/>
        <w:left w:val="none" w:sz="0" w:space="0" w:color="auto"/>
        <w:bottom w:val="none" w:sz="0" w:space="0" w:color="auto"/>
        <w:right w:val="none" w:sz="0" w:space="0" w:color="auto"/>
      </w:divBdr>
    </w:div>
    <w:div w:id="1427655135">
      <w:bodyDiv w:val="1"/>
      <w:marLeft w:val="0"/>
      <w:marRight w:val="0"/>
      <w:marTop w:val="0"/>
      <w:marBottom w:val="0"/>
      <w:divBdr>
        <w:top w:val="none" w:sz="0" w:space="0" w:color="auto"/>
        <w:left w:val="none" w:sz="0" w:space="0" w:color="auto"/>
        <w:bottom w:val="none" w:sz="0" w:space="0" w:color="auto"/>
        <w:right w:val="none" w:sz="0" w:space="0" w:color="auto"/>
      </w:divBdr>
    </w:div>
    <w:div w:id="1534659533">
      <w:bodyDiv w:val="1"/>
      <w:marLeft w:val="0"/>
      <w:marRight w:val="0"/>
      <w:marTop w:val="0"/>
      <w:marBottom w:val="0"/>
      <w:divBdr>
        <w:top w:val="none" w:sz="0" w:space="0" w:color="auto"/>
        <w:left w:val="none" w:sz="0" w:space="0" w:color="auto"/>
        <w:bottom w:val="none" w:sz="0" w:space="0" w:color="auto"/>
        <w:right w:val="none" w:sz="0" w:space="0" w:color="auto"/>
      </w:divBdr>
    </w:div>
    <w:div w:id="1714033856">
      <w:bodyDiv w:val="1"/>
      <w:marLeft w:val="0"/>
      <w:marRight w:val="0"/>
      <w:marTop w:val="0"/>
      <w:marBottom w:val="0"/>
      <w:divBdr>
        <w:top w:val="none" w:sz="0" w:space="0" w:color="auto"/>
        <w:left w:val="none" w:sz="0" w:space="0" w:color="auto"/>
        <w:bottom w:val="none" w:sz="0" w:space="0" w:color="auto"/>
        <w:right w:val="none" w:sz="0" w:space="0" w:color="auto"/>
      </w:divBdr>
    </w:div>
    <w:div w:id="1716195697">
      <w:bodyDiv w:val="1"/>
      <w:marLeft w:val="0"/>
      <w:marRight w:val="0"/>
      <w:marTop w:val="0"/>
      <w:marBottom w:val="0"/>
      <w:divBdr>
        <w:top w:val="none" w:sz="0" w:space="0" w:color="auto"/>
        <w:left w:val="none" w:sz="0" w:space="0" w:color="auto"/>
        <w:bottom w:val="none" w:sz="0" w:space="0" w:color="auto"/>
        <w:right w:val="none" w:sz="0" w:space="0" w:color="auto"/>
      </w:divBdr>
    </w:div>
    <w:div w:id="1814444491">
      <w:bodyDiv w:val="1"/>
      <w:marLeft w:val="0"/>
      <w:marRight w:val="0"/>
      <w:marTop w:val="0"/>
      <w:marBottom w:val="0"/>
      <w:divBdr>
        <w:top w:val="none" w:sz="0" w:space="0" w:color="auto"/>
        <w:left w:val="none" w:sz="0" w:space="0" w:color="auto"/>
        <w:bottom w:val="none" w:sz="0" w:space="0" w:color="auto"/>
        <w:right w:val="none" w:sz="0" w:space="0" w:color="auto"/>
      </w:divBdr>
    </w:div>
    <w:div w:id="1887403980">
      <w:bodyDiv w:val="1"/>
      <w:marLeft w:val="0"/>
      <w:marRight w:val="0"/>
      <w:marTop w:val="0"/>
      <w:marBottom w:val="0"/>
      <w:divBdr>
        <w:top w:val="none" w:sz="0" w:space="0" w:color="auto"/>
        <w:left w:val="none" w:sz="0" w:space="0" w:color="auto"/>
        <w:bottom w:val="none" w:sz="0" w:space="0" w:color="auto"/>
        <w:right w:val="none" w:sz="0" w:space="0" w:color="auto"/>
      </w:divBdr>
    </w:div>
    <w:div w:id="1996761988">
      <w:bodyDiv w:val="1"/>
      <w:marLeft w:val="0"/>
      <w:marRight w:val="0"/>
      <w:marTop w:val="0"/>
      <w:marBottom w:val="0"/>
      <w:divBdr>
        <w:top w:val="none" w:sz="0" w:space="0" w:color="auto"/>
        <w:left w:val="none" w:sz="0" w:space="0" w:color="auto"/>
        <w:bottom w:val="none" w:sz="0" w:space="0" w:color="auto"/>
        <w:right w:val="none" w:sz="0" w:space="0" w:color="auto"/>
      </w:divBdr>
    </w:div>
    <w:div w:id="21336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珺婷</dc:creator>
  <cp:keywords/>
  <dc:description/>
  <cp:lastModifiedBy>杨珺婷</cp:lastModifiedBy>
  <cp:revision>97</cp:revision>
  <dcterms:created xsi:type="dcterms:W3CDTF">2022-06-28T08:56:00Z</dcterms:created>
  <dcterms:modified xsi:type="dcterms:W3CDTF">2024-05-13T02:10:00Z</dcterms:modified>
</cp:coreProperties>
</file>